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Pr>
          <w:rFonts w:eastAsiaTheme="minorEastAsia" w:hint="eastAsia"/>
          <w:b/>
          <w:noProof/>
          <w:sz w:val="24"/>
          <w:lang w:eastAsia="ko-KR"/>
        </w:rPr>
        <w:t>bis</w:t>
      </w:r>
      <w:r w:rsidRPr="00BF29E4">
        <w:rPr>
          <w:b/>
          <w:i/>
          <w:noProof/>
          <w:sz w:val="28"/>
        </w:rPr>
        <w:tab/>
      </w:r>
      <w:r w:rsidRPr="00C4089E">
        <w:rPr>
          <w:b/>
          <w:i/>
          <w:noProof/>
          <w:sz w:val="28"/>
        </w:rPr>
        <w:t>R2-1</w:t>
      </w:r>
      <w:r>
        <w:rPr>
          <w:rFonts w:hint="eastAsia"/>
          <w:b/>
          <w:i/>
          <w:noProof/>
          <w:sz w:val="28"/>
          <w:lang w:eastAsia="ko-KR"/>
        </w:rPr>
        <w:t>6</w:t>
      </w:r>
      <w:r w:rsidR="00414AD7">
        <w:rPr>
          <w:rFonts w:eastAsiaTheme="minorEastAsia" w:hint="eastAsia"/>
          <w:b/>
          <w:i/>
          <w:noProof/>
          <w:sz w:val="28"/>
          <w:lang w:eastAsia="ko-KR"/>
        </w:rPr>
        <w:t>2861</w:t>
      </w:r>
    </w:p>
    <w:p w:rsidR="00F248C1" w:rsidRDefault="00F248C1" w:rsidP="00F248C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Dubrovnik, Croatia, April 11</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April 15,</w:t>
      </w:r>
      <w:r>
        <w:rPr>
          <w:rFonts w:hint="eastAsia"/>
          <w:b/>
          <w:noProof/>
          <w:sz w:val="24"/>
          <w:lang w:eastAsia="ko-KR"/>
        </w:rPr>
        <w:t xml:space="preserve"> 2016</w:t>
      </w:r>
    </w:p>
    <w:p w:rsidR="0013687D"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DE1BFF">
        <w:rPr>
          <w:rFonts w:ascii="Arial" w:hAnsi="Arial" w:hint="eastAsia"/>
          <w:sz w:val="24"/>
          <w:lang w:val="en-US" w:eastAsia="ko-KR"/>
        </w:rPr>
        <w:t>2</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FS_NR_newRAT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Pr="00B3072C"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491E">
        <w:rPr>
          <w:rFonts w:ascii="Arial" w:hAnsi="Arial" w:hint="eastAsia"/>
          <w:sz w:val="24"/>
          <w:lang w:val="en-US" w:eastAsia="ko-KR"/>
        </w:rPr>
        <w:t>5G user plane protocol design</w:t>
      </w:r>
      <w:bookmarkStart w:id="1" w:name="_GoBack"/>
      <w:bookmarkEnd w:id="1"/>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C0575" w:rsidRDefault="00116F74" w:rsidP="000536D8">
      <w:pPr>
        <w:rPr>
          <w:sz w:val="22"/>
          <w:lang w:val="en-US" w:eastAsia="ko-KR"/>
        </w:rPr>
      </w:pPr>
      <w:r>
        <w:rPr>
          <w:rFonts w:hint="eastAsia"/>
          <w:sz w:val="22"/>
          <w:lang w:val="en-US" w:eastAsia="ko-KR"/>
        </w:rPr>
        <w:t xml:space="preserve">In LTE, </w:t>
      </w:r>
      <w:r w:rsidR="00953EE5">
        <w:rPr>
          <w:rFonts w:hint="eastAsia"/>
          <w:sz w:val="22"/>
          <w:lang w:val="en-US" w:eastAsia="ko-KR"/>
        </w:rPr>
        <w:t xml:space="preserve">user plane protocol is composed of </w:t>
      </w:r>
      <w:r w:rsidR="004B17A1">
        <w:rPr>
          <w:rFonts w:hint="eastAsia"/>
          <w:sz w:val="22"/>
          <w:lang w:val="en-US" w:eastAsia="ko-KR"/>
        </w:rPr>
        <w:t>three layers, i.e. PDCP, RLC, and MAC.</w:t>
      </w:r>
      <w:r w:rsidR="00E77FE5">
        <w:rPr>
          <w:rFonts w:hint="eastAsia"/>
          <w:sz w:val="22"/>
          <w:lang w:val="en-US" w:eastAsia="ko-KR"/>
        </w:rPr>
        <w:t xml:space="preserve"> </w:t>
      </w:r>
      <w:r w:rsidR="001643A6">
        <w:rPr>
          <w:rFonts w:hint="eastAsia"/>
          <w:sz w:val="22"/>
          <w:lang w:val="en-US" w:eastAsia="ko-KR"/>
        </w:rPr>
        <w:t>This document provides our analysis on LTE user plane protocols, and suggests potential enhancement that can be considered in 5G protocol design</w:t>
      </w:r>
      <w:r w:rsidR="00DC0575">
        <w:rPr>
          <w:rFonts w:hint="eastAsia"/>
          <w:sz w:val="22"/>
          <w:lang w:val="en-US" w:eastAsia="ko-KR"/>
        </w:rPr>
        <w:t>.</w:t>
      </w:r>
    </w:p>
    <w:p w:rsidR="00E9260A" w:rsidRPr="001643A6"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1643A6">
        <w:rPr>
          <w:rFonts w:hint="eastAsia"/>
          <w:lang w:val="en-US" w:eastAsia="ko-KR"/>
        </w:rPr>
        <w:t xml:space="preserve">Considerations on </w:t>
      </w:r>
      <w:r w:rsidR="007C24B2">
        <w:rPr>
          <w:rFonts w:hint="eastAsia"/>
          <w:lang w:val="en-US" w:eastAsia="ko-KR"/>
        </w:rPr>
        <w:t xml:space="preserve">LTE </w:t>
      </w:r>
      <w:r w:rsidR="001643A6">
        <w:rPr>
          <w:rFonts w:hint="eastAsia"/>
          <w:lang w:val="en-US" w:eastAsia="ko-KR"/>
        </w:rPr>
        <w:t>user plane</w:t>
      </w:r>
      <w:r w:rsidR="00884A84">
        <w:rPr>
          <w:rFonts w:hint="eastAsia"/>
          <w:lang w:val="en-US" w:eastAsia="ko-KR"/>
        </w:rPr>
        <w:t xml:space="preserve"> protocols</w:t>
      </w:r>
    </w:p>
    <w:p w:rsidR="004E4E3E" w:rsidRDefault="004E4E3E" w:rsidP="007C24B2">
      <w:pPr>
        <w:rPr>
          <w:sz w:val="22"/>
          <w:lang w:val="en-US" w:eastAsia="ko-KR"/>
        </w:rPr>
      </w:pPr>
    </w:p>
    <w:p w:rsidR="00107469" w:rsidRPr="00107469" w:rsidRDefault="00107469" w:rsidP="007C24B2">
      <w:pPr>
        <w:rPr>
          <w:b/>
          <w:sz w:val="22"/>
          <w:u w:val="single"/>
          <w:lang w:val="en-US" w:eastAsia="ko-KR"/>
        </w:rPr>
      </w:pPr>
      <w:r w:rsidRPr="00107469">
        <w:rPr>
          <w:rFonts w:hint="eastAsia"/>
          <w:b/>
          <w:sz w:val="22"/>
          <w:u w:val="single"/>
          <w:lang w:val="en-US" w:eastAsia="ko-KR"/>
        </w:rPr>
        <w:t>MAC multiplexing</w:t>
      </w:r>
    </w:p>
    <w:p w:rsidR="006B5E2E" w:rsidRDefault="00107469" w:rsidP="007C24B2">
      <w:pPr>
        <w:rPr>
          <w:sz w:val="22"/>
          <w:lang w:val="en-US" w:eastAsia="ko-KR"/>
        </w:rPr>
      </w:pPr>
      <w:r>
        <w:rPr>
          <w:rFonts w:hint="eastAsia"/>
          <w:sz w:val="22"/>
          <w:lang w:val="en-US" w:eastAsia="ko-KR"/>
        </w:rPr>
        <w:t>The main function of MAC is logical channel multiplexing. Data from different RBs are multiplexed into one MAC PDU</w:t>
      </w:r>
      <w:r w:rsidR="006B5E2E">
        <w:rPr>
          <w:rFonts w:hint="eastAsia"/>
          <w:sz w:val="22"/>
          <w:lang w:val="en-US" w:eastAsia="ko-KR"/>
        </w:rPr>
        <w:t>. The question is why we have such a logical channel multiplexing functionality in MAC.</w:t>
      </w:r>
    </w:p>
    <w:p w:rsidR="000629FA" w:rsidRDefault="000629FA" w:rsidP="00437641">
      <w:pPr>
        <w:rPr>
          <w:sz w:val="22"/>
          <w:lang w:val="en-US" w:eastAsia="ko-KR"/>
        </w:rPr>
      </w:pPr>
      <w:r>
        <w:rPr>
          <w:rFonts w:hint="eastAsia"/>
          <w:sz w:val="22"/>
          <w:lang w:val="en-US" w:eastAsia="ko-KR"/>
        </w:rPr>
        <w:t xml:space="preserve">The logical channel multiplexing functionality was inherited from UMTS. In UMTS, multiplexing was </w:t>
      </w:r>
      <w:r w:rsidR="00437641">
        <w:rPr>
          <w:rFonts w:hint="eastAsia"/>
          <w:sz w:val="22"/>
          <w:lang w:val="en-US" w:eastAsia="ko-KR"/>
        </w:rPr>
        <w:t>essential because there was no buffer status reporting and each DCH carries variable rate of voice data. Thus, to achieve higher transmission efficiency, d</w:t>
      </w:r>
      <w:r w:rsidR="00E576C3">
        <w:rPr>
          <w:rFonts w:hint="eastAsia"/>
          <w:sz w:val="22"/>
          <w:lang w:val="en-US" w:eastAsia="ko-KR"/>
        </w:rPr>
        <w:t>ata from different DCHs are multiplexed into one MAC PDU based on the Transport Format Combination (TFC) Selection mechanism.</w:t>
      </w:r>
    </w:p>
    <w:p w:rsidR="00E576C3" w:rsidRDefault="00E576C3" w:rsidP="007C24B2">
      <w:pPr>
        <w:rPr>
          <w:sz w:val="22"/>
          <w:lang w:val="en-US" w:eastAsia="ko-KR"/>
        </w:rPr>
      </w:pPr>
      <w:r>
        <w:rPr>
          <w:rFonts w:hint="eastAsia"/>
          <w:sz w:val="22"/>
          <w:lang w:val="en-US" w:eastAsia="ko-KR"/>
        </w:rPr>
        <w:t>The Logical Channel Prioritization (LCP) procedure used in LTE is coming from the UMTS TFC selection mechanism. The difference between two is that the LCP procedure supports variable size of MAC SDUs, and guarantees minimum bit rate of each RB (i.e. PBR)</w:t>
      </w:r>
      <w:r w:rsidR="00686A83">
        <w:rPr>
          <w:rFonts w:hint="eastAsia"/>
          <w:sz w:val="22"/>
          <w:lang w:val="en-US" w:eastAsia="ko-KR"/>
        </w:rPr>
        <w:t xml:space="preserve"> to avoid starvation problem</w:t>
      </w:r>
      <w:r>
        <w:rPr>
          <w:rFonts w:hint="eastAsia"/>
          <w:sz w:val="22"/>
          <w:lang w:val="en-US" w:eastAsia="ko-KR"/>
        </w:rPr>
        <w:t>. In the beginning of LTE, the multiplexing function is thought to be still useful in that it provides some multiplexing gain.</w:t>
      </w:r>
    </w:p>
    <w:p w:rsidR="00702428" w:rsidRDefault="003169C3" w:rsidP="007C24B2">
      <w:pPr>
        <w:rPr>
          <w:sz w:val="22"/>
          <w:lang w:val="en-US" w:eastAsia="ko-KR"/>
        </w:rPr>
      </w:pPr>
      <w:r>
        <w:rPr>
          <w:rFonts w:hint="eastAsia"/>
          <w:sz w:val="22"/>
          <w:lang w:val="en-US" w:eastAsia="ko-KR"/>
        </w:rPr>
        <w:t xml:space="preserve">However, we think multiplexing gain is not so big in LTE. The </w:t>
      </w:r>
      <w:r w:rsidR="00435725">
        <w:rPr>
          <w:rFonts w:hint="eastAsia"/>
          <w:sz w:val="22"/>
          <w:lang w:val="en-US" w:eastAsia="ko-KR"/>
        </w:rPr>
        <w:t xml:space="preserve">multiplexing </w:t>
      </w:r>
      <w:r>
        <w:rPr>
          <w:rFonts w:hint="eastAsia"/>
          <w:sz w:val="22"/>
          <w:lang w:val="en-US" w:eastAsia="ko-KR"/>
        </w:rPr>
        <w:t>gain may be noticeable if</w:t>
      </w:r>
      <w:r w:rsidR="00435725">
        <w:rPr>
          <w:rFonts w:hint="eastAsia"/>
          <w:sz w:val="22"/>
          <w:lang w:val="en-US" w:eastAsia="ko-KR"/>
        </w:rPr>
        <w:t xml:space="preserve"> buffer status is not reported. </w:t>
      </w:r>
      <w:r w:rsidR="00702428">
        <w:rPr>
          <w:rFonts w:hint="eastAsia"/>
          <w:sz w:val="22"/>
          <w:lang w:val="en-US" w:eastAsia="ko-KR"/>
        </w:rPr>
        <w:t xml:space="preserve">But the LTE has a fancy BSR mechanism, by which the </w:t>
      </w:r>
      <w:proofErr w:type="spellStart"/>
      <w:r w:rsidR="00702428">
        <w:rPr>
          <w:rFonts w:hint="eastAsia"/>
          <w:sz w:val="22"/>
          <w:lang w:val="en-US" w:eastAsia="ko-KR"/>
        </w:rPr>
        <w:t>eNB</w:t>
      </w:r>
      <w:proofErr w:type="spellEnd"/>
      <w:r w:rsidR="00702428">
        <w:rPr>
          <w:rFonts w:hint="eastAsia"/>
          <w:sz w:val="22"/>
          <w:lang w:val="en-US" w:eastAsia="ko-KR"/>
        </w:rPr>
        <w:t xml:space="preserve"> can provide UL grant efficiently. That is, we would not lose transmission efficiency even if MAC multiplexing is not supported.</w:t>
      </w:r>
    </w:p>
    <w:p w:rsidR="009262F5" w:rsidRDefault="00DC19BC" w:rsidP="009262F5">
      <w:pPr>
        <w:rPr>
          <w:sz w:val="22"/>
          <w:lang w:val="en-US" w:eastAsia="ko-KR"/>
        </w:rPr>
      </w:pPr>
      <w:r>
        <w:rPr>
          <w:rFonts w:hint="eastAsia"/>
          <w:sz w:val="22"/>
          <w:lang w:val="en-US" w:eastAsia="ko-KR"/>
        </w:rPr>
        <w:t>In addition, i</w:t>
      </w:r>
      <w:r w:rsidR="009262F5">
        <w:rPr>
          <w:rFonts w:hint="eastAsia"/>
          <w:sz w:val="22"/>
          <w:lang w:val="en-US" w:eastAsia="ko-KR"/>
        </w:rPr>
        <w:t>f we remove MAC multiplexing, following gains can be obtained:</w:t>
      </w:r>
    </w:p>
    <w:p w:rsidR="009262F5" w:rsidRDefault="009262F5" w:rsidP="009262F5">
      <w:pPr>
        <w:pStyle w:val="a6"/>
        <w:numPr>
          <w:ilvl w:val="0"/>
          <w:numId w:val="22"/>
        </w:numPr>
        <w:ind w:leftChars="0"/>
        <w:rPr>
          <w:sz w:val="22"/>
          <w:lang w:val="en-US" w:eastAsia="ko-KR"/>
        </w:rPr>
      </w:pPr>
      <w:r>
        <w:rPr>
          <w:rFonts w:hint="eastAsia"/>
          <w:sz w:val="22"/>
          <w:lang w:val="en-US" w:eastAsia="ko-KR"/>
        </w:rPr>
        <w:t xml:space="preserve">Reduced </w:t>
      </w:r>
      <w:r w:rsidR="009543A6">
        <w:rPr>
          <w:rFonts w:hint="eastAsia"/>
          <w:sz w:val="22"/>
          <w:lang w:val="en-US" w:eastAsia="ko-KR"/>
        </w:rPr>
        <w:t>header</w:t>
      </w:r>
      <w:r>
        <w:rPr>
          <w:rFonts w:hint="eastAsia"/>
          <w:sz w:val="22"/>
          <w:lang w:val="en-US" w:eastAsia="ko-KR"/>
        </w:rPr>
        <w:t xml:space="preserve"> overhead</w:t>
      </w:r>
    </w:p>
    <w:p w:rsidR="00E2525B" w:rsidRDefault="00DC19BC" w:rsidP="009543A6">
      <w:pPr>
        <w:pStyle w:val="a6"/>
        <w:numPr>
          <w:ilvl w:val="1"/>
          <w:numId w:val="22"/>
        </w:numPr>
        <w:ind w:leftChars="0"/>
        <w:rPr>
          <w:sz w:val="22"/>
          <w:lang w:val="en-US" w:eastAsia="ko-KR"/>
        </w:rPr>
      </w:pPr>
      <w:r>
        <w:rPr>
          <w:rFonts w:hint="eastAsia"/>
          <w:sz w:val="22"/>
          <w:lang w:val="en-US" w:eastAsia="ko-KR"/>
        </w:rPr>
        <w:t>As data from only one logical channel is included in a MAC PDU, t</w:t>
      </w:r>
      <w:r w:rsidR="00E2525B">
        <w:rPr>
          <w:rFonts w:hint="eastAsia"/>
          <w:sz w:val="22"/>
          <w:lang w:val="en-US" w:eastAsia="ko-KR"/>
        </w:rPr>
        <w:t>he number of LCID fields included in the MAC PDU can be reduced.</w:t>
      </w:r>
    </w:p>
    <w:p w:rsidR="00E2525B" w:rsidRPr="00DC19BC" w:rsidRDefault="00E2525B" w:rsidP="009543A6">
      <w:pPr>
        <w:pStyle w:val="a6"/>
        <w:numPr>
          <w:ilvl w:val="1"/>
          <w:numId w:val="22"/>
        </w:numPr>
        <w:ind w:leftChars="0"/>
        <w:rPr>
          <w:sz w:val="22"/>
          <w:lang w:val="en-US" w:eastAsia="ko-KR"/>
        </w:rPr>
      </w:pPr>
      <w:r w:rsidRPr="00DC19BC">
        <w:rPr>
          <w:rFonts w:hint="eastAsia"/>
          <w:sz w:val="22"/>
          <w:lang w:val="en-US" w:eastAsia="ko-KR"/>
        </w:rPr>
        <w:t>The number of segmentation is reduced, and hence the total size of header field for the segmentation can be reduced.</w:t>
      </w:r>
    </w:p>
    <w:p w:rsidR="008A392A" w:rsidRDefault="009543A6" w:rsidP="009262F5">
      <w:pPr>
        <w:pStyle w:val="a6"/>
        <w:numPr>
          <w:ilvl w:val="0"/>
          <w:numId w:val="22"/>
        </w:numPr>
        <w:ind w:leftChars="0"/>
        <w:rPr>
          <w:sz w:val="22"/>
          <w:lang w:val="en-US" w:eastAsia="ko-KR"/>
        </w:rPr>
      </w:pPr>
      <w:r>
        <w:rPr>
          <w:rFonts w:hint="eastAsia"/>
          <w:sz w:val="22"/>
          <w:lang w:val="en-US" w:eastAsia="ko-KR"/>
        </w:rPr>
        <w:t>Simplified MAC PDU construction</w:t>
      </w:r>
    </w:p>
    <w:p w:rsidR="00826F4F" w:rsidRDefault="00826F4F" w:rsidP="009543A6">
      <w:pPr>
        <w:pStyle w:val="a6"/>
        <w:numPr>
          <w:ilvl w:val="1"/>
          <w:numId w:val="22"/>
        </w:numPr>
        <w:ind w:leftChars="0"/>
        <w:rPr>
          <w:sz w:val="22"/>
          <w:lang w:val="en-US" w:eastAsia="ko-KR"/>
        </w:rPr>
      </w:pPr>
      <w:r w:rsidRPr="00826F4F">
        <w:rPr>
          <w:rFonts w:hint="eastAsia"/>
          <w:sz w:val="22"/>
          <w:lang w:val="en-US" w:eastAsia="ko-KR"/>
        </w:rPr>
        <w:t>For each UL grant, MAC needs to interact with only one RLC, which makes PDU construction simple enough.</w:t>
      </w:r>
    </w:p>
    <w:p w:rsidR="00F8214E" w:rsidRDefault="00F8214E" w:rsidP="00F8214E">
      <w:pPr>
        <w:pStyle w:val="a6"/>
        <w:numPr>
          <w:ilvl w:val="0"/>
          <w:numId w:val="22"/>
        </w:numPr>
        <w:ind w:leftChars="0"/>
        <w:rPr>
          <w:sz w:val="22"/>
          <w:lang w:val="en-US" w:eastAsia="ko-KR"/>
        </w:rPr>
      </w:pPr>
      <w:r>
        <w:rPr>
          <w:rFonts w:hint="eastAsia"/>
          <w:sz w:val="22"/>
          <w:lang w:val="en-US" w:eastAsia="ko-KR"/>
        </w:rPr>
        <w:lastRenderedPageBreak/>
        <w:t xml:space="preserve">Better </w:t>
      </w:r>
      <w:proofErr w:type="spellStart"/>
      <w:r>
        <w:rPr>
          <w:rFonts w:hint="eastAsia"/>
          <w:sz w:val="22"/>
          <w:lang w:val="en-US" w:eastAsia="ko-KR"/>
        </w:rPr>
        <w:t>QoS</w:t>
      </w:r>
      <w:proofErr w:type="spellEnd"/>
      <w:r>
        <w:rPr>
          <w:rFonts w:hint="eastAsia"/>
          <w:sz w:val="22"/>
          <w:lang w:val="en-US" w:eastAsia="ko-KR"/>
        </w:rPr>
        <w:t xml:space="preserve"> support for each RB</w:t>
      </w:r>
    </w:p>
    <w:p w:rsidR="00F8214E" w:rsidRPr="00826F4F" w:rsidRDefault="00F8214E" w:rsidP="00F8214E">
      <w:pPr>
        <w:pStyle w:val="a6"/>
        <w:numPr>
          <w:ilvl w:val="1"/>
          <w:numId w:val="22"/>
        </w:numPr>
        <w:ind w:leftChars="0"/>
        <w:rPr>
          <w:sz w:val="22"/>
          <w:lang w:val="en-US" w:eastAsia="ko-KR"/>
        </w:rPr>
      </w:pPr>
      <w:r>
        <w:rPr>
          <w:rFonts w:hint="eastAsia"/>
          <w:sz w:val="22"/>
          <w:lang w:val="en-US" w:eastAsia="ko-KR"/>
        </w:rPr>
        <w:t xml:space="preserve">As data from only one logical channel is included in a MAC PDU, </w:t>
      </w:r>
      <w:r w:rsidR="007E454A">
        <w:rPr>
          <w:rFonts w:hint="eastAsia"/>
          <w:sz w:val="22"/>
          <w:lang w:val="en-US" w:eastAsia="ko-KR"/>
        </w:rPr>
        <w:t>the modulation and coding scheme can be adjusted to the RB</w:t>
      </w:r>
    </w:p>
    <w:p w:rsidR="00BE7E1E" w:rsidRPr="00BE7E1E" w:rsidRDefault="00BE7E1E" w:rsidP="00BE7E1E">
      <w:pPr>
        <w:rPr>
          <w:sz w:val="22"/>
          <w:lang w:val="en-US" w:eastAsia="ko-KR"/>
        </w:rPr>
      </w:pPr>
      <w:r w:rsidRPr="00BE7E1E">
        <w:rPr>
          <w:rFonts w:hint="eastAsia"/>
          <w:sz w:val="22"/>
          <w:lang w:val="en-US" w:eastAsia="ko-KR"/>
        </w:rPr>
        <w:t>Therefore, we propose that 5G protocol does not support MAC multiplexing.</w:t>
      </w:r>
    </w:p>
    <w:p w:rsidR="00F8214E" w:rsidRPr="00107469" w:rsidRDefault="00F8214E" w:rsidP="00F8214E">
      <w:pPr>
        <w:rPr>
          <w:b/>
          <w:sz w:val="22"/>
          <w:lang w:val="en-US" w:eastAsia="ko-KR"/>
        </w:rPr>
      </w:pPr>
      <w:r w:rsidRPr="00107469">
        <w:rPr>
          <w:rFonts w:hint="eastAsia"/>
          <w:b/>
          <w:sz w:val="22"/>
          <w:lang w:val="en-US" w:eastAsia="ko-KR"/>
        </w:rPr>
        <w:t xml:space="preserve">Proposal1: </w:t>
      </w:r>
      <w:r w:rsidR="004E4E3E">
        <w:rPr>
          <w:rFonts w:hint="eastAsia"/>
          <w:b/>
          <w:sz w:val="22"/>
          <w:lang w:val="en-US" w:eastAsia="ko-KR"/>
        </w:rPr>
        <w:t xml:space="preserve">RB multiplexing </w:t>
      </w:r>
      <w:r w:rsidR="00945497">
        <w:rPr>
          <w:rFonts w:hint="eastAsia"/>
          <w:b/>
          <w:sz w:val="22"/>
          <w:lang w:val="en-US" w:eastAsia="ko-KR"/>
        </w:rPr>
        <w:t>to</w:t>
      </w:r>
      <w:r w:rsidR="004E4E3E">
        <w:rPr>
          <w:rFonts w:hint="eastAsia"/>
          <w:b/>
          <w:sz w:val="22"/>
          <w:lang w:val="en-US" w:eastAsia="ko-KR"/>
        </w:rPr>
        <w:t xml:space="preserve"> one MAC PDU is not supported</w:t>
      </w:r>
      <w:r w:rsidR="00945497">
        <w:rPr>
          <w:rFonts w:hint="eastAsia"/>
          <w:b/>
          <w:sz w:val="22"/>
          <w:lang w:val="en-US" w:eastAsia="ko-KR"/>
        </w:rPr>
        <w:t xml:space="preserve"> in 5G user plane protocol</w:t>
      </w:r>
      <w:r w:rsidRPr="00107469">
        <w:rPr>
          <w:rFonts w:hint="eastAsia"/>
          <w:b/>
          <w:sz w:val="22"/>
          <w:lang w:val="en-US" w:eastAsia="ko-KR"/>
        </w:rPr>
        <w:t>.</w:t>
      </w:r>
    </w:p>
    <w:p w:rsidR="00107469" w:rsidRPr="004E4E3E" w:rsidRDefault="00107469" w:rsidP="007C24B2">
      <w:pPr>
        <w:rPr>
          <w:sz w:val="22"/>
          <w:lang w:val="en-US" w:eastAsia="ko-KR"/>
        </w:rPr>
      </w:pPr>
    </w:p>
    <w:p w:rsidR="00884A84" w:rsidRPr="007C24B2" w:rsidRDefault="00BE7E1E" w:rsidP="00DC6D45">
      <w:pPr>
        <w:rPr>
          <w:b/>
          <w:sz w:val="22"/>
          <w:u w:val="single"/>
          <w:lang w:val="en-US" w:eastAsia="ko-KR"/>
        </w:rPr>
      </w:pPr>
      <w:r>
        <w:rPr>
          <w:rFonts w:hint="eastAsia"/>
          <w:b/>
          <w:sz w:val="22"/>
          <w:u w:val="single"/>
          <w:lang w:val="en-US" w:eastAsia="ko-KR"/>
        </w:rPr>
        <w:t>M</w:t>
      </w:r>
      <w:r w:rsidR="007C24B2" w:rsidRPr="007C24B2">
        <w:rPr>
          <w:rFonts w:hint="eastAsia"/>
          <w:b/>
          <w:sz w:val="22"/>
          <w:u w:val="single"/>
          <w:lang w:val="en-US" w:eastAsia="ko-KR"/>
        </w:rPr>
        <w:t>ultiple Sequence Numbers</w:t>
      </w:r>
    </w:p>
    <w:p w:rsidR="002D3080" w:rsidRDefault="007C24B2" w:rsidP="00DC6D45">
      <w:pPr>
        <w:rPr>
          <w:sz w:val="22"/>
          <w:lang w:val="en-US" w:eastAsia="ko-KR"/>
        </w:rPr>
      </w:pPr>
      <w:r>
        <w:rPr>
          <w:rFonts w:hint="eastAsia"/>
          <w:sz w:val="22"/>
          <w:lang w:val="en-US" w:eastAsia="ko-KR"/>
        </w:rPr>
        <w:t xml:space="preserve">In LTE, both PDCP and RLC attach respective SNs. </w:t>
      </w:r>
      <w:r w:rsidR="00C6082E">
        <w:rPr>
          <w:rFonts w:hint="eastAsia"/>
          <w:sz w:val="22"/>
          <w:lang w:val="en-US" w:eastAsia="ko-KR"/>
        </w:rPr>
        <w:t xml:space="preserve">The size of PDCP SN field is 1 ~ 3 bytes, and the size of RLC SN field is 1 ~ 2 bytes. </w:t>
      </w:r>
      <w:r w:rsidR="002D3080">
        <w:rPr>
          <w:rFonts w:hint="eastAsia"/>
          <w:sz w:val="22"/>
          <w:lang w:val="en-US" w:eastAsia="ko-KR"/>
        </w:rPr>
        <w:t>The main purpose of each SN is as follows:</w:t>
      </w:r>
    </w:p>
    <w:p w:rsidR="002D3080" w:rsidRDefault="002D3080" w:rsidP="002D3080">
      <w:pPr>
        <w:pStyle w:val="a6"/>
        <w:numPr>
          <w:ilvl w:val="0"/>
          <w:numId w:val="21"/>
        </w:numPr>
        <w:ind w:leftChars="0"/>
        <w:rPr>
          <w:sz w:val="22"/>
          <w:lang w:val="en-US" w:eastAsia="ko-KR"/>
        </w:rPr>
      </w:pPr>
      <w:r>
        <w:rPr>
          <w:rFonts w:hint="eastAsia"/>
          <w:sz w:val="22"/>
          <w:lang w:val="en-US" w:eastAsia="ko-KR"/>
        </w:rPr>
        <w:t>PDCP SN</w:t>
      </w:r>
    </w:p>
    <w:p w:rsidR="002D3080" w:rsidRDefault="002D3080" w:rsidP="002D3080">
      <w:pPr>
        <w:pStyle w:val="a6"/>
        <w:numPr>
          <w:ilvl w:val="1"/>
          <w:numId w:val="21"/>
        </w:numPr>
        <w:ind w:leftChars="0"/>
        <w:rPr>
          <w:sz w:val="22"/>
          <w:lang w:val="en-US" w:eastAsia="ko-KR"/>
        </w:rPr>
      </w:pPr>
      <w:r>
        <w:rPr>
          <w:rFonts w:hint="eastAsia"/>
          <w:sz w:val="22"/>
          <w:lang w:val="en-US" w:eastAsia="ko-KR"/>
        </w:rPr>
        <w:t>Generating COUNT value</w:t>
      </w:r>
    </w:p>
    <w:p w:rsidR="002D3080" w:rsidRPr="002D3080" w:rsidRDefault="002D3080" w:rsidP="002D3080">
      <w:pPr>
        <w:pStyle w:val="a6"/>
        <w:numPr>
          <w:ilvl w:val="1"/>
          <w:numId w:val="21"/>
        </w:numPr>
        <w:ind w:leftChars="0"/>
        <w:rPr>
          <w:sz w:val="22"/>
          <w:lang w:val="en-US" w:eastAsia="ko-KR"/>
        </w:rPr>
      </w:pPr>
      <w:r>
        <w:rPr>
          <w:rFonts w:hint="eastAsia"/>
          <w:sz w:val="22"/>
          <w:lang w:val="en-US" w:eastAsia="ko-KR"/>
        </w:rPr>
        <w:t xml:space="preserve">PDCP </w:t>
      </w:r>
      <w:r w:rsidR="00C6082E">
        <w:rPr>
          <w:rFonts w:hint="eastAsia"/>
          <w:sz w:val="22"/>
          <w:lang w:val="en-US" w:eastAsia="ko-KR"/>
        </w:rPr>
        <w:t xml:space="preserve">PDU </w:t>
      </w:r>
      <w:r>
        <w:rPr>
          <w:rFonts w:hint="eastAsia"/>
          <w:sz w:val="22"/>
          <w:lang w:val="en-US" w:eastAsia="ko-KR"/>
        </w:rPr>
        <w:t>reordering (for split bearers)</w:t>
      </w:r>
    </w:p>
    <w:p w:rsidR="002D3080" w:rsidRDefault="002D3080" w:rsidP="002D3080">
      <w:pPr>
        <w:pStyle w:val="a6"/>
        <w:numPr>
          <w:ilvl w:val="0"/>
          <w:numId w:val="21"/>
        </w:numPr>
        <w:ind w:leftChars="0"/>
        <w:rPr>
          <w:sz w:val="22"/>
          <w:lang w:val="en-US" w:eastAsia="ko-KR"/>
        </w:rPr>
      </w:pPr>
      <w:r>
        <w:rPr>
          <w:rFonts w:hint="eastAsia"/>
          <w:sz w:val="22"/>
          <w:lang w:val="en-US" w:eastAsia="ko-KR"/>
        </w:rPr>
        <w:t>RLC SN</w:t>
      </w:r>
    </w:p>
    <w:p w:rsidR="002D3080" w:rsidRDefault="002D3080" w:rsidP="002D3080">
      <w:pPr>
        <w:pStyle w:val="a6"/>
        <w:numPr>
          <w:ilvl w:val="1"/>
          <w:numId w:val="21"/>
        </w:numPr>
        <w:ind w:leftChars="0"/>
        <w:rPr>
          <w:sz w:val="22"/>
          <w:lang w:val="en-US" w:eastAsia="ko-KR"/>
        </w:rPr>
      </w:pPr>
      <w:r>
        <w:rPr>
          <w:rFonts w:hint="eastAsia"/>
          <w:sz w:val="22"/>
          <w:lang w:val="en-US" w:eastAsia="ko-KR"/>
        </w:rPr>
        <w:t>Identify missing PDU</w:t>
      </w:r>
    </w:p>
    <w:p w:rsidR="002D3080" w:rsidRDefault="00C6082E" w:rsidP="002D3080">
      <w:pPr>
        <w:pStyle w:val="a6"/>
        <w:numPr>
          <w:ilvl w:val="1"/>
          <w:numId w:val="21"/>
        </w:numPr>
        <w:ind w:leftChars="0"/>
        <w:rPr>
          <w:sz w:val="22"/>
          <w:lang w:val="en-US" w:eastAsia="ko-KR"/>
        </w:rPr>
      </w:pPr>
      <w:r>
        <w:rPr>
          <w:rFonts w:hint="eastAsia"/>
          <w:sz w:val="22"/>
          <w:lang w:val="en-US" w:eastAsia="ko-KR"/>
        </w:rPr>
        <w:t>RLC PDU</w:t>
      </w:r>
      <w:r w:rsidR="002D3080">
        <w:rPr>
          <w:rFonts w:hint="eastAsia"/>
          <w:sz w:val="22"/>
          <w:lang w:val="en-US" w:eastAsia="ko-KR"/>
        </w:rPr>
        <w:t xml:space="preserve"> reordering</w:t>
      </w:r>
    </w:p>
    <w:p w:rsidR="00945497" w:rsidRDefault="00C6082E" w:rsidP="00DC6D45">
      <w:pPr>
        <w:rPr>
          <w:sz w:val="22"/>
          <w:lang w:val="en-US" w:eastAsia="ko-KR"/>
        </w:rPr>
      </w:pPr>
      <w:r>
        <w:rPr>
          <w:rFonts w:hint="eastAsia"/>
          <w:sz w:val="22"/>
          <w:lang w:val="en-US" w:eastAsia="ko-KR"/>
        </w:rPr>
        <w:t xml:space="preserve">We think having two different SNs is not essential for L2 operation. By changing/combining different functions, we can use only one SN. For example, COUNT value can be generated by RLC SN, and security is applied to RLC PDUs. PDU reordering can be also combined. </w:t>
      </w:r>
      <w:r w:rsidR="00945497">
        <w:rPr>
          <w:rFonts w:hint="eastAsia"/>
          <w:sz w:val="22"/>
          <w:lang w:val="en-US" w:eastAsia="ko-KR"/>
        </w:rPr>
        <w:t>If we use only one L2 SN, we can save 1 ~ 2 bytes for each pa</w:t>
      </w:r>
      <w:r w:rsidR="00953EE5">
        <w:rPr>
          <w:rFonts w:hint="eastAsia"/>
          <w:sz w:val="22"/>
          <w:lang w:val="en-US" w:eastAsia="ko-KR"/>
        </w:rPr>
        <w:t>c</w:t>
      </w:r>
      <w:r w:rsidR="00945497">
        <w:rPr>
          <w:rFonts w:hint="eastAsia"/>
          <w:sz w:val="22"/>
          <w:lang w:val="en-US" w:eastAsia="ko-KR"/>
        </w:rPr>
        <w:t>ket.</w:t>
      </w:r>
    </w:p>
    <w:p w:rsidR="007C24B2" w:rsidRDefault="00C6082E" w:rsidP="00DC6D45">
      <w:pPr>
        <w:rPr>
          <w:sz w:val="22"/>
          <w:lang w:val="en-US" w:eastAsia="ko-KR"/>
        </w:rPr>
      </w:pPr>
      <w:r>
        <w:rPr>
          <w:rFonts w:hint="eastAsia"/>
          <w:sz w:val="22"/>
          <w:lang w:val="en-US" w:eastAsia="ko-KR"/>
        </w:rPr>
        <w:t>Therefore, we think it would be better to have only one L2 SN in 5G.</w:t>
      </w:r>
    </w:p>
    <w:p w:rsidR="00107469" w:rsidRPr="00107469" w:rsidRDefault="00107469" w:rsidP="00DC6D45">
      <w:pPr>
        <w:rPr>
          <w:b/>
          <w:sz w:val="22"/>
          <w:lang w:val="en-US" w:eastAsia="ko-KR"/>
        </w:rPr>
      </w:pPr>
      <w:r w:rsidRPr="00107469">
        <w:rPr>
          <w:rFonts w:hint="eastAsia"/>
          <w:b/>
          <w:sz w:val="22"/>
          <w:lang w:val="en-US" w:eastAsia="ko-KR"/>
        </w:rPr>
        <w:t>Proposal</w:t>
      </w:r>
      <w:r w:rsidR="008D6FB0">
        <w:rPr>
          <w:rFonts w:hint="eastAsia"/>
          <w:b/>
          <w:sz w:val="22"/>
          <w:lang w:val="en-US" w:eastAsia="ko-KR"/>
        </w:rPr>
        <w:t>2</w:t>
      </w:r>
      <w:r w:rsidRPr="00107469">
        <w:rPr>
          <w:rFonts w:hint="eastAsia"/>
          <w:b/>
          <w:sz w:val="22"/>
          <w:lang w:val="en-US" w:eastAsia="ko-KR"/>
        </w:rPr>
        <w:t>: Use only one L2 Sequence Number in 5G user plane protocol.</w:t>
      </w:r>
    </w:p>
    <w:p w:rsidR="007C24B2" w:rsidRDefault="007C24B2" w:rsidP="00DC6D45">
      <w:pPr>
        <w:rPr>
          <w:sz w:val="22"/>
          <w:lang w:val="en-US" w:eastAsia="ko-KR"/>
        </w:rPr>
      </w:pPr>
    </w:p>
    <w:p w:rsidR="004135D6" w:rsidRDefault="004135D6" w:rsidP="004135D6">
      <w:pPr>
        <w:pStyle w:val="1"/>
        <w:rPr>
          <w:lang w:val="en-US" w:eastAsia="ko-KR"/>
        </w:rPr>
      </w:pPr>
      <w:r>
        <w:rPr>
          <w:rFonts w:hint="eastAsia"/>
          <w:lang w:val="en-US" w:eastAsia="ko-KR"/>
        </w:rPr>
        <w:t>3</w:t>
      </w:r>
      <w:r>
        <w:rPr>
          <w:lang w:val="en-US"/>
        </w:rPr>
        <w:t>.</w:t>
      </w:r>
      <w:r>
        <w:rPr>
          <w:lang w:val="en-US"/>
        </w:rPr>
        <w:tab/>
      </w:r>
      <w:r>
        <w:rPr>
          <w:rFonts w:hint="eastAsia"/>
          <w:lang w:val="en-US" w:eastAsia="ko-KR"/>
        </w:rPr>
        <w:t>Simplified user plane protocol architecture for 5G</w:t>
      </w:r>
    </w:p>
    <w:p w:rsidR="008D6FB0" w:rsidRPr="004135D6" w:rsidRDefault="00A8224C" w:rsidP="00DC6D45">
      <w:pPr>
        <w:rPr>
          <w:sz w:val="22"/>
          <w:lang w:val="en-US" w:eastAsia="ko-KR"/>
        </w:rPr>
      </w:pPr>
      <w:r>
        <w:rPr>
          <w:rFonts w:hint="eastAsia"/>
          <w:sz w:val="22"/>
          <w:lang w:val="en-US" w:eastAsia="ko-KR"/>
        </w:rPr>
        <w:t>Base on the proposals above, we think it is possible to combine all the L2 protocol layers into one layer. Let</w:t>
      </w:r>
      <w:r>
        <w:rPr>
          <w:sz w:val="22"/>
          <w:lang w:val="en-US" w:eastAsia="ko-KR"/>
        </w:rPr>
        <w:t>’</w:t>
      </w:r>
      <w:r>
        <w:rPr>
          <w:rFonts w:hint="eastAsia"/>
          <w:sz w:val="22"/>
          <w:lang w:val="en-US" w:eastAsia="ko-KR"/>
        </w:rPr>
        <w:t xml:space="preserve">s call it NR-MAC. </w:t>
      </w:r>
      <w:r w:rsidR="00A12F4A">
        <w:rPr>
          <w:rFonts w:hint="eastAsia"/>
          <w:sz w:val="22"/>
          <w:lang w:val="en-US" w:eastAsia="ko-KR"/>
        </w:rPr>
        <w:t xml:space="preserve">In NR-MAC, we think it is possible to separate Control path </w:t>
      </w:r>
      <w:r w:rsidR="00161259">
        <w:rPr>
          <w:rFonts w:hint="eastAsia"/>
          <w:sz w:val="22"/>
          <w:lang w:val="en-US" w:eastAsia="ko-KR"/>
        </w:rPr>
        <w:t>from</w:t>
      </w:r>
      <w:r w:rsidR="00A12F4A">
        <w:rPr>
          <w:rFonts w:hint="eastAsia"/>
          <w:sz w:val="22"/>
          <w:lang w:val="en-US" w:eastAsia="ko-KR"/>
        </w:rPr>
        <w:t xml:space="preserve"> Data path. </w:t>
      </w:r>
      <w:r>
        <w:rPr>
          <w:rFonts w:hint="eastAsia"/>
          <w:sz w:val="22"/>
          <w:lang w:val="en-US" w:eastAsia="ko-KR"/>
        </w:rPr>
        <w:t>An example of function model of NR-MAC is shown in Figure 1.</w:t>
      </w:r>
    </w:p>
    <w:p w:rsidR="008D6FB0" w:rsidRDefault="00A8224C" w:rsidP="00DC6D45">
      <w:pPr>
        <w:rPr>
          <w:sz w:val="22"/>
          <w:lang w:val="en-US" w:eastAsia="ko-KR"/>
        </w:rPr>
      </w:pPr>
      <w:r>
        <w:rPr>
          <w:rFonts w:hint="eastAsia"/>
          <w:sz w:val="22"/>
          <w:lang w:val="en-US" w:eastAsia="ko-KR"/>
        </w:rPr>
        <w:t xml:space="preserve">Note that the </w:t>
      </w:r>
      <w:r>
        <w:rPr>
          <w:sz w:val="22"/>
          <w:lang w:val="en-US" w:eastAsia="ko-KR"/>
        </w:rPr>
        <w:t>“</w:t>
      </w:r>
      <w:r>
        <w:rPr>
          <w:rFonts w:hint="eastAsia"/>
          <w:sz w:val="22"/>
          <w:lang w:val="en-US" w:eastAsia="ko-KR"/>
        </w:rPr>
        <w:t>Control Unit</w:t>
      </w:r>
      <w:r>
        <w:rPr>
          <w:sz w:val="22"/>
          <w:lang w:val="en-US" w:eastAsia="ko-KR"/>
        </w:rPr>
        <w:t>”</w:t>
      </w:r>
      <w:r>
        <w:rPr>
          <w:rFonts w:hint="eastAsia"/>
          <w:sz w:val="22"/>
          <w:lang w:val="en-US" w:eastAsia="ko-KR"/>
        </w:rPr>
        <w:t xml:space="preserve"> performs all</w:t>
      </w:r>
      <w:r w:rsidR="00A12F4A">
        <w:rPr>
          <w:rFonts w:hint="eastAsia"/>
          <w:sz w:val="22"/>
          <w:lang w:val="en-US" w:eastAsia="ko-KR"/>
        </w:rPr>
        <w:t xml:space="preserve"> applicable</w:t>
      </w:r>
      <w:r>
        <w:rPr>
          <w:rFonts w:hint="eastAsia"/>
          <w:sz w:val="22"/>
          <w:lang w:val="en-US" w:eastAsia="ko-KR"/>
        </w:rPr>
        <w:t xml:space="preserve"> control functions defined in LTE PDCP/RLC/MAC.</w:t>
      </w:r>
      <w:r w:rsidR="00A12F4A">
        <w:rPr>
          <w:rFonts w:hint="eastAsia"/>
          <w:sz w:val="22"/>
          <w:lang w:val="en-US" w:eastAsia="ko-KR"/>
        </w:rPr>
        <w:t xml:space="preserve"> </w:t>
      </w:r>
      <w:r w:rsidR="00282C16">
        <w:rPr>
          <w:rFonts w:hint="eastAsia"/>
          <w:sz w:val="22"/>
          <w:lang w:val="en-US" w:eastAsia="ko-KR"/>
        </w:rPr>
        <w:t xml:space="preserve">The Control Unit is further split into </w:t>
      </w:r>
      <w:r w:rsidR="00282C16">
        <w:rPr>
          <w:sz w:val="22"/>
          <w:lang w:val="en-US" w:eastAsia="ko-KR"/>
        </w:rPr>
        <w:t>“</w:t>
      </w:r>
      <w:r w:rsidR="00282C16">
        <w:rPr>
          <w:rFonts w:hint="eastAsia"/>
          <w:sz w:val="22"/>
          <w:lang w:val="en-US" w:eastAsia="ko-KR"/>
        </w:rPr>
        <w:t>Bearer Control Unit</w:t>
      </w:r>
      <w:r w:rsidR="00282C16">
        <w:rPr>
          <w:sz w:val="22"/>
          <w:lang w:val="en-US" w:eastAsia="ko-KR"/>
        </w:rPr>
        <w:t>”</w:t>
      </w:r>
      <w:r w:rsidR="00282C16">
        <w:rPr>
          <w:rFonts w:hint="eastAsia"/>
          <w:sz w:val="22"/>
          <w:lang w:val="en-US" w:eastAsia="ko-KR"/>
        </w:rPr>
        <w:t xml:space="preserve"> and </w:t>
      </w:r>
      <w:r w:rsidR="00282C16">
        <w:rPr>
          <w:sz w:val="22"/>
          <w:lang w:val="en-US" w:eastAsia="ko-KR"/>
        </w:rPr>
        <w:t>“</w:t>
      </w:r>
      <w:r w:rsidR="00282C16">
        <w:rPr>
          <w:rFonts w:hint="eastAsia"/>
          <w:sz w:val="22"/>
          <w:lang w:val="en-US" w:eastAsia="ko-KR"/>
        </w:rPr>
        <w:t>Radio Control Unit</w:t>
      </w:r>
      <w:r w:rsidR="00282C16">
        <w:rPr>
          <w:sz w:val="22"/>
          <w:lang w:val="en-US" w:eastAsia="ko-KR"/>
        </w:rPr>
        <w:t>”</w:t>
      </w:r>
      <w:r w:rsidR="00282C16">
        <w:rPr>
          <w:rFonts w:hint="eastAsia"/>
          <w:sz w:val="22"/>
          <w:lang w:val="en-US" w:eastAsia="ko-KR"/>
        </w:rPr>
        <w:t>, where the former performs control functions specific to the RB (e.g. ROHC feedback, status reporting, SR, BSR) and the latter performs control functions applied to the UE (e.g. RA, DRX, PHR, TA</w:t>
      </w:r>
      <w:r w:rsidR="00466D92">
        <w:rPr>
          <w:rFonts w:hint="eastAsia"/>
          <w:sz w:val="22"/>
          <w:lang w:val="en-US" w:eastAsia="ko-KR"/>
        </w:rPr>
        <w:t>).</w:t>
      </w:r>
    </w:p>
    <w:p w:rsidR="00621E63" w:rsidRDefault="00621E63" w:rsidP="00DC6D45">
      <w:pPr>
        <w:rPr>
          <w:sz w:val="22"/>
          <w:lang w:val="en-US" w:eastAsia="ko-KR"/>
        </w:rPr>
      </w:pPr>
      <w:r>
        <w:rPr>
          <w:rFonts w:hint="eastAsia"/>
          <w:sz w:val="22"/>
          <w:lang w:val="en-US" w:eastAsia="ko-KR"/>
        </w:rPr>
        <w:t xml:space="preserve">There may be different modeling of Control Unit and Data path, but what we try to emphasize is that it is possible to </w:t>
      </w:r>
      <w:r w:rsidR="00A72B1A">
        <w:rPr>
          <w:rFonts w:hint="eastAsia"/>
          <w:sz w:val="22"/>
          <w:lang w:val="en-US" w:eastAsia="ko-KR"/>
        </w:rPr>
        <w:t xml:space="preserve">combine all L2 layers into </w:t>
      </w:r>
      <w:r>
        <w:rPr>
          <w:rFonts w:hint="eastAsia"/>
          <w:sz w:val="22"/>
          <w:lang w:val="en-US" w:eastAsia="ko-KR"/>
        </w:rPr>
        <w:t xml:space="preserve">one </w:t>
      </w:r>
      <w:r w:rsidR="00B371E5">
        <w:rPr>
          <w:rFonts w:hint="eastAsia"/>
          <w:sz w:val="22"/>
          <w:lang w:val="en-US" w:eastAsia="ko-KR"/>
        </w:rPr>
        <w:t xml:space="preserve">layer </w:t>
      </w:r>
      <w:r>
        <w:rPr>
          <w:rFonts w:hint="eastAsia"/>
          <w:sz w:val="22"/>
          <w:lang w:val="en-US" w:eastAsia="ko-KR"/>
        </w:rPr>
        <w:t>in 5G in order to simplify the user plane protocols.</w:t>
      </w:r>
    </w:p>
    <w:p w:rsidR="00621E63" w:rsidRPr="00621E63" w:rsidRDefault="00621E63" w:rsidP="00DC6D45">
      <w:pPr>
        <w:rPr>
          <w:b/>
          <w:sz w:val="22"/>
          <w:lang w:val="en-US" w:eastAsia="ko-KR"/>
        </w:rPr>
      </w:pPr>
      <w:r w:rsidRPr="00621E63">
        <w:rPr>
          <w:rFonts w:hint="eastAsia"/>
          <w:b/>
          <w:sz w:val="22"/>
          <w:lang w:val="en-US" w:eastAsia="ko-KR"/>
        </w:rPr>
        <w:t xml:space="preserve">Proposal3: Study the feasibility of </w:t>
      </w:r>
      <w:r w:rsidR="00A72B1A">
        <w:rPr>
          <w:rFonts w:hint="eastAsia"/>
          <w:b/>
          <w:sz w:val="22"/>
          <w:lang w:val="en-US" w:eastAsia="ko-KR"/>
        </w:rPr>
        <w:t>combined</w:t>
      </w:r>
      <w:r w:rsidRPr="00621E63">
        <w:rPr>
          <w:rFonts w:hint="eastAsia"/>
          <w:b/>
          <w:sz w:val="22"/>
          <w:lang w:val="en-US" w:eastAsia="ko-KR"/>
        </w:rPr>
        <w:t xml:space="preserve"> L2 </w:t>
      </w:r>
      <w:r w:rsidR="00B371E5">
        <w:rPr>
          <w:rFonts w:hint="eastAsia"/>
          <w:b/>
          <w:sz w:val="22"/>
          <w:lang w:val="en-US" w:eastAsia="ko-KR"/>
        </w:rPr>
        <w:t>layer</w:t>
      </w:r>
      <w:r w:rsidRPr="00621E63">
        <w:rPr>
          <w:rFonts w:hint="eastAsia"/>
          <w:b/>
          <w:sz w:val="22"/>
          <w:lang w:val="en-US" w:eastAsia="ko-KR"/>
        </w:rPr>
        <w:t xml:space="preserve"> in 5G user plane protocol.</w:t>
      </w:r>
    </w:p>
    <w:p w:rsidR="007C24B2" w:rsidRDefault="00E36041" w:rsidP="007C24B2">
      <w:pPr>
        <w:jc w:val="center"/>
        <w:rPr>
          <w:sz w:val="22"/>
          <w:lang w:val="en-US" w:eastAsia="ko-KR"/>
        </w:rPr>
      </w:pPr>
      <w:r>
        <w:object w:dxaOrig="7652" w:dyaOrig="5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263.1pt" o:ole="">
            <v:imagedata r:id="rId8" o:title=""/>
          </v:shape>
          <o:OLEObject Type="Embed" ProgID="Visio.Drawing.11" ShapeID="_x0000_i1025" DrawAspect="Content" ObjectID="_1521096500" r:id="rId9"/>
        </w:object>
      </w:r>
    </w:p>
    <w:p w:rsidR="007C24B2" w:rsidRDefault="00A8224C" w:rsidP="00A8224C">
      <w:pPr>
        <w:jc w:val="center"/>
        <w:rPr>
          <w:sz w:val="22"/>
          <w:lang w:val="en-US" w:eastAsia="ko-KR"/>
        </w:rPr>
      </w:pPr>
      <w:r>
        <w:rPr>
          <w:rFonts w:hint="eastAsia"/>
          <w:sz w:val="22"/>
          <w:lang w:val="en-US" w:eastAsia="ko-KR"/>
        </w:rPr>
        <w:t>Figure 1: Functional model of NR-MAC</w:t>
      </w:r>
    </w:p>
    <w:p w:rsidR="006F2E10" w:rsidRDefault="006F2E10" w:rsidP="006E4E45">
      <w:pPr>
        <w:rPr>
          <w:lang w:eastAsia="ko-KR"/>
        </w:rPr>
      </w:pPr>
    </w:p>
    <w:p w:rsidR="00EC5074" w:rsidRPr="00EC5074" w:rsidRDefault="00B371E5"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BE6C31">
      <w:pPr>
        <w:rPr>
          <w:sz w:val="22"/>
          <w:lang w:eastAsia="ko-KR"/>
        </w:rPr>
      </w:pPr>
      <w:r>
        <w:rPr>
          <w:rFonts w:hint="eastAsia"/>
          <w:sz w:val="22"/>
          <w:lang w:eastAsia="ko-KR"/>
        </w:rPr>
        <w:t xml:space="preserve">In this document, we </w:t>
      </w:r>
      <w:r w:rsidR="00A72B1A">
        <w:rPr>
          <w:rFonts w:hint="eastAsia"/>
          <w:sz w:val="22"/>
          <w:lang w:eastAsia="ko-KR"/>
        </w:rPr>
        <w:t>provide our initial thought on 5G user plane protocol. In order to simplify the user plane protocol, we propose:</w:t>
      </w:r>
    </w:p>
    <w:p w:rsidR="00B371E5" w:rsidRPr="00107469" w:rsidRDefault="00B371E5" w:rsidP="00B371E5">
      <w:pPr>
        <w:rPr>
          <w:b/>
          <w:sz w:val="22"/>
          <w:lang w:val="en-US" w:eastAsia="ko-KR"/>
        </w:rPr>
      </w:pPr>
      <w:r w:rsidRPr="00107469">
        <w:rPr>
          <w:rFonts w:hint="eastAsia"/>
          <w:b/>
          <w:sz w:val="22"/>
          <w:lang w:val="en-US" w:eastAsia="ko-KR"/>
        </w:rPr>
        <w:t xml:space="preserve">Proposal1: </w:t>
      </w:r>
      <w:r>
        <w:rPr>
          <w:rFonts w:hint="eastAsia"/>
          <w:b/>
          <w:sz w:val="22"/>
          <w:lang w:val="en-US" w:eastAsia="ko-KR"/>
        </w:rPr>
        <w:t>RB multiplexing to one MAC PDU is not supported in 5G user plane protocol</w:t>
      </w:r>
      <w:r w:rsidRPr="00107469">
        <w:rPr>
          <w:rFonts w:hint="eastAsia"/>
          <w:b/>
          <w:sz w:val="22"/>
          <w:lang w:val="en-US" w:eastAsia="ko-KR"/>
        </w:rPr>
        <w:t>.</w:t>
      </w:r>
    </w:p>
    <w:p w:rsidR="00B371E5" w:rsidRPr="00107469" w:rsidRDefault="00B371E5" w:rsidP="00B371E5">
      <w:pPr>
        <w:rPr>
          <w:b/>
          <w:sz w:val="22"/>
          <w:lang w:val="en-US" w:eastAsia="ko-KR"/>
        </w:rPr>
      </w:pPr>
      <w:r w:rsidRPr="00107469">
        <w:rPr>
          <w:rFonts w:hint="eastAsia"/>
          <w:b/>
          <w:sz w:val="22"/>
          <w:lang w:val="en-US" w:eastAsia="ko-KR"/>
        </w:rPr>
        <w:t>Proposal</w:t>
      </w:r>
      <w:r>
        <w:rPr>
          <w:rFonts w:hint="eastAsia"/>
          <w:b/>
          <w:sz w:val="22"/>
          <w:lang w:val="en-US" w:eastAsia="ko-KR"/>
        </w:rPr>
        <w:t>2</w:t>
      </w:r>
      <w:r w:rsidRPr="00107469">
        <w:rPr>
          <w:rFonts w:hint="eastAsia"/>
          <w:b/>
          <w:sz w:val="22"/>
          <w:lang w:val="en-US" w:eastAsia="ko-KR"/>
        </w:rPr>
        <w:t>: Use only one L2 Sequence Number in 5G user plane protocol.</w:t>
      </w:r>
    </w:p>
    <w:p w:rsidR="00B371E5" w:rsidRPr="00621E63" w:rsidRDefault="00B371E5" w:rsidP="00B371E5">
      <w:pPr>
        <w:rPr>
          <w:b/>
          <w:sz w:val="22"/>
          <w:lang w:val="en-US" w:eastAsia="ko-KR"/>
        </w:rPr>
      </w:pPr>
      <w:r w:rsidRPr="00621E63">
        <w:rPr>
          <w:rFonts w:hint="eastAsia"/>
          <w:b/>
          <w:sz w:val="22"/>
          <w:lang w:val="en-US" w:eastAsia="ko-KR"/>
        </w:rPr>
        <w:t xml:space="preserve">Proposal3: Study the feasibility of </w:t>
      </w:r>
      <w:r w:rsidR="00A72B1A">
        <w:rPr>
          <w:rFonts w:hint="eastAsia"/>
          <w:b/>
          <w:sz w:val="22"/>
          <w:lang w:val="en-US" w:eastAsia="ko-KR"/>
        </w:rPr>
        <w:t>combined</w:t>
      </w:r>
      <w:r w:rsidRPr="00621E63">
        <w:rPr>
          <w:rFonts w:hint="eastAsia"/>
          <w:b/>
          <w:sz w:val="22"/>
          <w:lang w:val="en-US" w:eastAsia="ko-KR"/>
        </w:rPr>
        <w:t xml:space="preserve"> L2 </w:t>
      </w:r>
      <w:r>
        <w:rPr>
          <w:rFonts w:hint="eastAsia"/>
          <w:b/>
          <w:sz w:val="22"/>
          <w:lang w:val="en-US" w:eastAsia="ko-KR"/>
        </w:rPr>
        <w:t>layer</w:t>
      </w:r>
      <w:r w:rsidRPr="00621E63">
        <w:rPr>
          <w:rFonts w:hint="eastAsia"/>
          <w:b/>
          <w:sz w:val="22"/>
          <w:lang w:val="en-US" w:eastAsia="ko-KR"/>
        </w:rPr>
        <w:t xml:space="preserve"> in 5G user plane protocol.</w:t>
      </w:r>
    </w:p>
    <w:p w:rsidR="00FC13B2" w:rsidRPr="00B371E5" w:rsidRDefault="00FC13B2" w:rsidP="00EC5074">
      <w:pPr>
        <w:rPr>
          <w:sz w:val="22"/>
          <w:lang w:val="en-US" w:eastAsia="ko-KR"/>
        </w:rPr>
      </w:pPr>
    </w:p>
    <w:p w:rsidR="00E9260A" w:rsidRPr="000D7E20" w:rsidRDefault="00E9260A" w:rsidP="00EC5074">
      <w:pPr>
        <w:rPr>
          <w:sz w:val="22"/>
          <w:lang w:val="en-US" w:eastAsia="ko-KR"/>
        </w:rPr>
      </w:pPr>
    </w:p>
    <w:sectPr w:rsidR="00E9260A" w:rsidRPr="000D7E20">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AE2" w:rsidRDefault="00031AE2">
      <w:pPr>
        <w:spacing w:after="0"/>
      </w:pPr>
      <w:r>
        <w:separator/>
      </w:r>
    </w:p>
  </w:endnote>
  <w:endnote w:type="continuationSeparator" w:id="0">
    <w:p w:rsidR="00031AE2" w:rsidRDefault="00031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E1BFF">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AE2" w:rsidRDefault="00031AE2">
      <w:pPr>
        <w:spacing w:after="0"/>
      </w:pPr>
      <w:r>
        <w:separator/>
      </w:r>
    </w:p>
  </w:footnote>
  <w:footnote w:type="continuationSeparator" w:id="0">
    <w:p w:rsidR="00031AE2" w:rsidRDefault="00031A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D825B9E"/>
    <w:multiLevelType w:val="hybridMultilevel"/>
    <w:tmpl w:val="569C0B9A"/>
    <w:lvl w:ilvl="0" w:tplc="1A907D3A">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8">
    <w:nsid w:val="763058A4"/>
    <w:multiLevelType w:val="hybridMultilevel"/>
    <w:tmpl w:val="D54450F0"/>
    <w:lvl w:ilvl="0" w:tplc="51882A2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0"/>
  </w:num>
  <w:num w:numId="4">
    <w:abstractNumId w:val="12"/>
  </w:num>
  <w:num w:numId="5">
    <w:abstractNumId w:val="6"/>
  </w:num>
  <w:num w:numId="6">
    <w:abstractNumId w:val="9"/>
  </w:num>
  <w:num w:numId="7">
    <w:abstractNumId w:val="19"/>
  </w:num>
  <w:num w:numId="8">
    <w:abstractNumId w:val="13"/>
  </w:num>
  <w:num w:numId="9">
    <w:abstractNumId w:val="4"/>
  </w:num>
  <w:num w:numId="10">
    <w:abstractNumId w:val="10"/>
  </w:num>
  <w:num w:numId="11">
    <w:abstractNumId w:val="2"/>
  </w:num>
  <w:num w:numId="12">
    <w:abstractNumId w:val="15"/>
  </w:num>
  <w:num w:numId="13">
    <w:abstractNumId w:val="3"/>
  </w:num>
  <w:num w:numId="14">
    <w:abstractNumId w:val="11"/>
  </w:num>
  <w:num w:numId="15">
    <w:abstractNumId w:val="1"/>
  </w:num>
  <w:num w:numId="16">
    <w:abstractNumId w:val="21"/>
  </w:num>
  <w:num w:numId="17">
    <w:abstractNumId w:val="16"/>
  </w:num>
  <w:num w:numId="18">
    <w:abstractNumId w:val="14"/>
  </w:num>
  <w:num w:numId="19">
    <w:abstractNumId w:val="17"/>
  </w:num>
  <w:num w:numId="20">
    <w:abstractNumId w:val="18"/>
  </w:num>
  <w:num w:numId="21">
    <w:abstractNumId w:val="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0FF"/>
    <w:rsid w:val="000045DE"/>
    <w:rsid w:val="00011D72"/>
    <w:rsid w:val="000146E5"/>
    <w:rsid w:val="0002241A"/>
    <w:rsid w:val="000224E8"/>
    <w:rsid w:val="0002583C"/>
    <w:rsid w:val="000261D6"/>
    <w:rsid w:val="000313DB"/>
    <w:rsid w:val="000316B9"/>
    <w:rsid w:val="00031AE2"/>
    <w:rsid w:val="00032DA3"/>
    <w:rsid w:val="00033321"/>
    <w:rsid w:val="0004262E"/>
    <w:rsid w:val="00045D88"/>
    <w:rsid w:val="0005128C"/>
    <w:rsid w:val="000536D8"/>
    <w:rsid w:val="000629FA"/>
    <w:rsid w:val="00063B30"/>
    <w:rsid w:val="000655E9"/>
    <w:rsid w:val="000658D8"/>
    <w:rsid w:val="000669F9"/>
    <w:rsid w:val="00070353"/>
    <w:rsid w:val="00083310"/>
    <w:rsid w:val="00092750"/>
    <w:rsid w:val="000929E7"/>
    <w:rsid w:val="00092DA6"/>
    <w:rsid w:val="000959C4"/>
    <w:rsid w:val="000A36BE"/>
    <w:rsid w:val="000B27BC"/>
    <w:rsid w:val="000B51AA"/>
    <w:rsid w:val="000C6778"/>
    <w:rsid w:val="000D470A"/>
    <w:rsid w:val="000D4833"/>
    <w:rsid w:val="000D7E20"/>
    <w:rsid w:val="000E1226"/>
    <w:rsid w:val="000E3238"/>
    <w:rsid w:val="000F0B61"/>
    <w:rsid w:val="000F0E2C"/>
    <w:rsid w:val="000F1580"/>
    <w:rsid w:val="000F522D"/>
    <w:rsid w:val="00101221"/>
    <w:rsid w:val="0010238B"/>
    <w:rsid w:val="00107355"/>
    <w:rsid w:val="00107469"/>
    <w:rsid w:val="00113764"/>
    <w:rsid w:val="00116C52"/>
    <w:rsid w:val="00116F74"/>
    <w:rsid w:val="0011706E"/>
    <w:rsid w:val="00126E91"/>
    <w:rsid w:val="00136483"/>
    <w:rsid w:val="0013687D"/>
    <w:rsid w:val="001409F2"/>
    <w:rsid w:val="00142D42"/>
    <w:rsid w:val="00145768"/>
    <w:rsid w:val="001551C5"/>
    <w:rsid w:val="00161259"/>
    <w:rsid w:val="00161A11"/>
    <w:rsid w:val="001643A6"/>
    <w:rsid w:val="0016495D"/>
    <w:rsid w:val="0017369A"/>
    <w:rsid w:val="00180176"/>
    <w:rsid w:val="00183E91"/>
    <w:rsid w:val="001848A9"/>
    <w:rsid w:val="00185259"/>
    <w:rsid w:val="00185C34"/>
    <w:rsid w:val="0019011F"/>
    <w:rsid w:val="001918D0"/>
    <w:rsid w:val="00195989"/>
    <w:rsid w:val="00196AEC"/>
    <w:rsid w:val="001A1173"/>
    <w:rsid w:val="001A3837"/>
    <w:rsid w:val="001A5F32"/>
    <w:rsid w:val="001B2D48"/>
    <w:rsid w:val="001B3617"/>
    <w:rsid w:val="001D3E96"/>
    <w:rsid w:val="001D6827"/>
    <w:rsid w:val="001D7FA0"/>
    <w:rsid w:val="001E0E22"/>
    <w:rsid w:val="001E2292"/>
    <w:rsid w:val="001F03A4"/>
    <w:rsid w:val="001F158E"/>
    <w:rsid w:val="001F2D1C"/>
    <w:rsid w:val="001F2FB7"/>
    <w:rsid w:val="00200920"/>
    <w:rsid w:val="00204B2D"/>
    <w:rsid w:val="002075AD"/>
    <w:rsid w:val="0021726B"/>
    <w:rsid w:val="00223977"/>
    <w:rsid w:val="00223BD1"/>
    <w:rsid w:val="00240EF2"/>
    <w:rsid w:val="00241567"/>
    <w:rsid w:val="002474E4"/>
    <w:rsid w:val="002505F3"/>
    <w:rsid w:val="00250DCA"/>
    <w:rsid w:val="00254980"/>
    <w:rsid w:val="00260201"/>
    <w:rsid w:val="00262F2E"/>
    <w:rsid w:val="00273D5A"/>
    <w:rsid w:val="002761B4"/>
    <w:rsid w:val="002761EF"/>
    <w:rsid w:val="00277383"/>
    <w:rsid w:val="00282C16"/>
    <w:rsid w:val="0029307A"/>
    <w:rsid w:val="00297D81"/>
    <w:rsid w:val="002B65FF"/>
    <w:rsid w:val="002C38A6"/>
    <w:rsid w:val="002C6A14"/>
    <w:rsid w:val="002D13B6"/>
    <w:rsid w:val="002D3080"/>
    <w:rsid w:val="002D7F1C"/>
    <w:rsid w:val="002E0A75"/>
    <w:rsid w:val="00300EB2"/>
    <w:rsid w:val="00301482"/>
    <w:rsid w:val="00310647"/>
    <w:rsid w:val="003169C3"/>
    <w:rsid w:val="00321397"/>
    <w:rsid w:val="0032613C"/>
    <w:rsid w:val="00330B70"/>
    <w:rsid w:val="003328B1"/>
    <w:rsid w:val="00332D0D"/>
    <w:rsid w:val="00333352"/>
    <w:rsid w:val="00334230"/>
    <w:rsid w:val="0034036A"/>
    <w:rsid w:val="00342405"/>
    <w:rsid w:val="00343C8F"/>
    <w:rsid w:val="00346415"/>
    <w:rsid w:val="0035594E"/>
    <w:rsid w:val="0035600C"/>
    <w:rsid w:val="00357149"/>
    <w:rsid w:val="00360F8E"/>
    <w:rsid w:val="0036750D"/>
    <w:rsid w:val="003676CE"/>
    <w:rsid w:val="003731DF"/>
    <w:rsid w:val="00377AF5"/>
    <w:rsid w:val="003902CD"/>
    <w:rsid w:val="003947C4"/>
    <w:rsid w:val="003A1581"/>
    <w:rsid w:val="003A1EDE"/>
    <w:rsid w:val="003A2009"/>
    <w:rsid w:val="003B1B93"/>
    <w:rsid w:val="003C5DEF"/>
    <w:rsid w:val="003D2CF1"/>
    <w:rsid w:val="003E0760"/>
    <w:rsid w:val="003E4A1F"/>
    <w:rsid w:val="003E63E2"/>
    <w:rsid w:val="003E7694"/>
    <w:rsid w:val="003F3F13"/>
    <w:rsid w:val="003F65DB"/>
    <w:rsid w:val="00400940"/>
    <w:rsid w:val="004026CF"/>
    <w:rsid w:val="00406F7C"/>
    <w:rsid w:val="0041053D"/>
    <w:rsid w:val="00412227"/>
    <w:rsid w:val="004135D6"/>
    <w:rsid w:val="00414AD7"/>
    <w:rsid w:val="00421FF9"/>
    <w:rsid w:val="004252D0"/>
    <w:rsid w:val="00435725"/>
    <w:rsid w:val="0043635C"/>
    <w:rsid w:val="00437641"/>
    <w:rsid w:val="00446A97"/>
    <w:rsid w:val="00450ECD"/>
    <w:rsid w:val="0046022D"/>
    <w:rsid w:val="004619D1"/>
    <w:rsid w:val="00466D92"/>
    <w:rsid w:val="0047491E"/>
    <w:rsid w:val="0048005E"/>
    <w:rsid w:val="00493EE7"/>
    <w:rsid w:val="00494320"/>
    <w:rsid w:val="004B17A1"/>
    <w:rsid w:val="004B2CCE"/>
    <w:rsid w:val="004B2CE3"/>
    <w:rsid w:val="004B568B"/>
    <w:rsid w:val="004C1468"/>
    <w:rsid w:val="004C5DBA"/>
    <w:rsid w:val="004D3CE9"/>
    <w:rsid w:val="004E4E3E"/>
    <w:rsid w:val="004E6E56"/>
    <w:rsid w:val="005018FF"/>
    <w:rsid w:val="00501F98"/>
    <w:rsid w:val="0050669A"/>
    <w:rsid w:val="00517B55"/>
    <w:rsid w:val="00523D48"/>
    <w:rsid w:val="00527842"/>
    <w:rsid w:val="0053228F"/>
    <w:rsid w:val="00534CDF"/>
    <w:rsid w:val="00543176"/>
    <w:rsid w:val="00550EDF"/>
    <w:rsid w:val="00552813"/>
    <w:rsid w:val="005603E2"/>
    <w:rsid w:val="00560A60"/>
    <w:rsid w:val="00563BB3"/>
    <w:rsid w:val="00564BC9"/>
    <w:rsid w:val="005672EC"/>
    <w:rsid w:val="00586BAA"/>
    <w:rsid w:val="00592331"/>
    <w:rsid w:val="005A3090"/>
    <w:rsid w:val="005A30DB"/>
    <w:rsid w:val="005A527E"/>
    <w:rsid w:val="005B161B"/>
    <w:rsid w:val="005B1E63"/>
    <w:rsid w:val="005B219D"/>
    <w:rsid w:val="005B36C9"/>
    <w:rsid w:val="005B6D52"/>
    <w:rsid w:val="005C13A8"/>
    <w:rsid w:val="005C3160"/>
    <w:rsid w:val="005C32A4"/>
    <w:rsid w:val="005D2904"/>
    <w:rsid w:val="005D7F7C"/>
    <w:rsid w:val="005E3159"/>
    <w:rsid w:val="005E5C32"/>
    <w:rsid w:val="005E649A"/>
    <w:rsid w:val="005F4E51"/>
    <w:rsid w:val="00600704"/>
    <w:rsid w:val="006037CA"/>
    <w:rsid w:val="006159AE"/>
    <w:rsid w:val="00616EFC"/>
    <w:rsid w:val="00621E63"/>
    <w:rsid w:val="00622D7C"/>
    <w:rsid w:val="006252B4"/>
    <w:rsid w:val="00643D00"/>
    <w:rsid w:val="0064697C"/>
    <w:rsid w:val="006632E7"/>
    <w:rsid w:val="00665DDB"/>
    <w:rsid w:val="00667461"/>
    <w:rsid w:val="00670224"/>
    <w:rsid w:val="00670950"/>
    <w:rsid w:val="00670BB9"/>
    <w:rsid w:val="0068065A"/>
    <w:rsid w:val="00682639"/>
    <w:rsid w:val="00685031"/>
    <w:rsid w:val="00686A83"/>
    <w:rsid w:val="00690CF7"/>
    <w:rsid w:val="00691E3E"/>
    <w:rsid w:val="006A69BD"/>
    <w:rsid w:val="006B14DF"/>
    <w:rsid w:val="006B18E5"/>
    <w:rsid w:val="006B364D"/>
    <w:rsid w:val="006B59F5"/>
    <w:rsid w:val="006B5CBF"/>
    <w:rsid w:val="006B5E2E"/>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1665"/>
    <w:rsid w:val="00702428"/>
    <w:rsid w:val="00702FCA"/>
    <w:rsid w:val="00704134"/>
    <w:rsid w:val="00705F97"/>
    <w:rsid w:val="0071610F"/>
    <w:rsid w:val="00725DF8"/>
    <w:rsid w:val="007266C5"/>
    <w:rsid w:val="0072793D"/>
    <w:rsid w:val="00731A2B"/>
    <w:rsid w:val="00733F15"/>
    <w:rsid w:val="00735D56"/>
    <w:rsid w:val="0073698D"/>
    <w:rsid w:val="00746A64"/>
    <w:rsid w:val="00752256"/>
    <w:rsid w:val="00761340"/>
    <w:rsid w:val="0077088F"/>
    <w:rsid w:val="00776B99"/>
    <w:rsid w:val="00782BF6"/>
    <w:rsid w:val="0078341D"/>
    <w:rsid w:val="00790415"/>
    <w:rsid w:val="00797683"/>
    <w:rsid w:val="007A0A5F"/>
    <w:rsid w:val="007A1688"/>
    <w:rsid w:val="007A1F04"/>
    <w:rsid w:val="007A2942"/>
    <w:rsid w:val="007A5D31"/>
    <w:rsid w:val="007B6A25"/>
    <w:rsid w:val="007C1C82"/>
    <w:rsid w:val="007C24B2"/>
    <w:rsid w:val="007C4A95"/>
    <w:rsid w:val="007C6477"/>
    <w:rsid w:val="007C770C"/>
    <w:rsid w:val="007D6958"/>
    <w:rsid w:val="007D6CA7"/>
    <w:rsid w:val="007E0D8C"/>
    <w:rsid w:val="007E262F"/>
    <w:rsid w:val="007E400E"/>
    <w:rsid w:val="007E454A"/>
    <w:rsid w:val="007E4FEF"/>
    <w:rsid w:val="007F5739"/>
    <w:rsid w:val="007F64DD"/>
    <w:rsid w:val="008107B5"/>
    <w:rsid w:val="008156F9"/>
    <w:rsid w:val="00824C73"/>
    <w:rsid w:val="00826F4F"/>
    <w:rsid w:val="0082775A"/>
    <w:rsid w:val="00831FA3"/>
    <w:rsid w:val="008369DB"/>
    <w:rsid w:val="008374C5"/>
    <w:rsid w:val="0084041C"/>
    <w:rsid w:val="008404E7"/>
    <w:rsid w:val="008452D8"/>
    <w:rsid w:val="00845B1A"/>
    <w:rsid w:val="00846E42"/>
    <w:rsid w:val="0085151E"/>
    <w:rsid w:val="00856E67"/>
    <w:rsid w:val="00867609"/>
    <w:rsid w:val="008733DC"/>
    <w:rsid w:val="00877062"/>
    <w:rsid w:val="00884A77"/>
    <w:rsid w:val="00884A84"/>
    <w:rsid w:val="00887342"/>
    <w:rsid w:val="00892BBD"/>
    <w:rsid w:val="00893B99"/>
    <w:rsid w:val="0089566A"/>
    <w:rsid w:val="00895A4F"/>
    <w:rsid w:val="008A392A"/>
    <w:rsid w:val="008A7C8A"/>
    <w:rsid w:val="008B4D9C"/>
    <w:rsid w:val="008B6C7C"/>
    <w:rsid w:val="008C3ECC"/>
    <w:rsid w:val="008C570A"/>
    <w:rsid w:val="008C6439"/>
    <w:rsid w:val="008C6DB1"/>
    <w:rsid w:val="008C715E"/>
    <w:rsid w:val="008D0EBE"/>
    <w:rsid w:val="008D5B7C"/>
    <w:rsid w:val="008D6FB0"/>
    <w:rsid w:val="008E64E8"/>
    <w:rsid w:val="008F4438"/>
    <w:rsid w:val="008F70A7"/>
    <w:rsid w:val="00916410"/>
    <w:rsid w:val="009207B8"/>
    <w:rsid w:val="009262F5"/>
    <w:rsid w:val="00927C62"/>
    <w:rsid w:val="00930F09"/>
    <w:rsid w:val="0094447E"/>
    <w:rsid w:val="00945497"/>
    <w:rsid w:val="0095188F"/>
    <w:rsid w:val="00952F15"/>
    <w:rsid w:val="00953EE5"/>
    <w:rsid w:val="009543A6"/>
    <w:rsid w:val="0096283F"/>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E6F44"/>
    <w:rsid w:val="009F3C62"/>
    <w:rsid w:val="009F4284"/>
    <w:rsid w:val="009F7334"/>
    <w:rsid w:val="00A0059D"/>
    <w:rsid w:val="00A02BDB"/>
    <w:rsid w:val="00A02F28"/>
    <w:rsid w:val="00A10654"/>
    <w:rsid w:val="00A12F4A"/>
    <w:rsid w:val="00A24C28"/>
    <w:rsid w:val="00A3386A"/>
    <w:rsid w:val="00A3626A"/>
    <w:rsid w:val="00A420BC"/>
    <w:rsid w:val="00A510C2"/>
    <w:rsid w:val="00A55D2D"/>
    <w:rsid w:val="00A561BF"/>
    <w:rsid w:val="00A711BC"/>
    <w:rsid w:val="00A7297F"/>
    <w:rsid w:val="00A72B1A"/>
    <w:rsid w:val="00A73011"/>
    <w:rsid w:val="00A737E8"/>
    <w:rsid w:val="00A74440"/>
    <w:rsid w:val="00A75F2B"/>
    <w:rsid w:val="00A8224C"/>
    <w:rsid w:val="00A86EF5"/>
    <w:rsid w:val="00A92239"/>
    <w:rsid w:val="00AA5B6F"/>
    <w:rsid w:val="00AB22F6"/>
    <w:rsid w:val="00AB7DB8"/>
    <w:rsid w:val="00AC03FC"/>
    <w:rsid w:val="00AD1522"/>
    <w:rsid w:val="00AD3DCA"/>
    <w:rsid w:val="00AF29CF"/>
    <w:rsid w:val="00AF6EFB"/>
    <w:rsid w:val="00B03278"/>
    <w:rsid w:val="00B10A91"/>
    <w:rsid w:val="00B21493"/>
    <w:rsid w:val="00B3072C"/>
    <w:rsid w:val="00B34832"/>
    <w:rsid w:val="00B371E5"/>
    <w:rsid w:val="00B40735"/>
    <w:rsid w:val="00B42BF5"/>
    <w:rsid w:val="00B437A6"/>
    <w:rsid w:val="00B449D9"/>
    <w:rsid w:val="00B51E6F"/>
    <w:rsid w:val="00B52B69"/>
    <w:rsid w:val="00B5700C"/>
    <w:rsid w:val="00B57E73"/>
    <w:rsid w:val="00B61D0A"/>
    <w:rsid w:val="00B66BEE"/>
    <w:rsid w:val="00B7411D"/>
    <w:rsid w:val="00B7647B"/>
    <w:rsid w:val="00B7741C"/>
    <w:rsid w:val="00B77BC0"/>
    <w:rsid w:val="00B80580"/>
    <w:rsid w:val="00B86CB8"/>
    <w:rsid w:val="00B960BB"/>
    <w:rsid w:val="00B96FFD"/>
    <w:rsid w:val="00BA2E5A"/>
    <w:rsid w:val="00BB067A"/>
    <w:rsid w:val="00BB25CC"/>
    <w:rsid w:val="00BB262C"/>
    <w:rsid w:val="00BB7F28"/>
    <w:rsid w:val="00BC5821"/>
    <w:rsid w:val="00BD3D1D"/>
    <w:rsid w:val="00BE23AF"/>
    <w:rsid w:val="00BE2B8C"/>
    <w:rsid w:val="00BE6C31"/>
    <w:rsid w:val="00BE7E1E"/>
    <w:rsid w:val="00C010FF"/>
    <w:rsid w:val="00C01C86"/>
    <w:rsid w:val="00C05FB7"/>
    <w:rsid w:val="00C10FE3"/>
    <w:rsid w:val="00C166E6"/>
    <w:rsid w:val="00C20AE5"/>
    <w:rsid w:val="00C217B2"/>
    <w:rsid w:val="00C336CA"/>
    <w:rsid w:val="00C36A59"/>
    <w:rsid w:val="00C427F5"/>
    <w:rsid w:val="00C433A8"/>
    <w:rsid w:val="00C44D0E"/>
    <w:rsid w:val="00C45F07"/>
    <w:rsid w:val="00C5157D"/>
    <w:rsid w:val="00C54497"/>
    <w:rsid w:val="00C60112"/>
    <w:rsid w:val="00C6082E"/>
    <w:rsid w:val="00C65823"/>
    <w:rsid w:val="00C675C9"/>
    <w:rsid w:val="00C6797F"/>
    <w:rsid w:val="00C70144"/>
    <w:rsid w:val="00C73FA7"/>
    <w:rsid w:val="00C76360"/>
    <w:rsid w:val="00C764CF"/>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0FC5"/>
    <w:rsid w:val="00D7187D"/>
    <w:rsid w:val="00D75D46"/>
    <w:rsid w:val="00D849BC"/>
    <w:rsid w:val="00D951D6"/>
    <w:rsid w:val="00DA19C4"/>
    <w:rsid w:val="00DB03AF"/>
    <w:rsid w:val="00DB1549"/>
    <w:rsid w:val="00DB1E6C"/>
    <w:rsid w:val="00DB513B"/>
    <w:rsid w:val="00DC0575"/>
    <w:rsid w:val="00DC12C6"/>
    <w:rsid w:val="00DC19BC"/>
    <w:rsid w:val="00DC6D45"/>
    <w:rsid w:val="00DC74B5"/>
    <w:rsid w:val="00DE1BFF"/>
    <w:rsid w:val="00DE50D7"/>
    <w:rsid w:val="00E00406"/>
    <w:rsid w:val="00E00A6F"/>
    <w:rsid w:val="00E15CD0"/>
    <w:rsid w:val="00E17353"/>
    <w:rsid w:val="00E200A9"/>
    <w:rsid w:val="00E22594"/>
    <w:rsid w:val="00E2525B"/>
    <w:rsid w:val="00E26A5A"/>
    <w:rsid w:val="00E32705"/>
    <w:rsid w:val="00E32CC8"/>
    <w:rsid w:val="00E36041"/>
    <w:rsid w:val="00E45C0C"/>
    <w:rsid w:val="00E47765"/>
    <w:rsid w:val="00E4784A"/>
    <w:rsid w:val="00E47FF3"/>
    <w:rsid w:val="00E5697F"/>
    <w:rsid w:val="00E576C3"/>
    <w:rsid w:val="00E626F8"/>
    <w:rsid w:val="00E635D9"/>
    <w:rsid w:val="00E64853"/>
    <w:rsid w:val="00E71983"/>
    <w:rsid w:val="00E72EB7"/>
    <w:rsid w:val="00E74E40"/>
    <w:rsid w:val="00E75414"/>
    <w:rsid w:val="00E766DF"/>
    <w:rsid w:val="00E77FE5"/>
    <w:rsid w:val="00E808EE"/>
    <w:rsid w:val="00E8766B"/>
    <w:rsid w:val="00E9260A"/>
    <w:rsid w:val="00EA07C7"/>
    <w:rsid w:val="00EA7F54"/>
    <w:rsid w:val="00EB3248"/>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5605"/>
    <w:rsid w:val="00F80073"/>
    <w:rsid w:val="00F80669"/>
    <w:rsid w:val="00F8214E"/>
    <w:rsid w:val="00FA68A9"/>
    <w:rsid w:val="00FB21DC"/>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927</TotalTime>
  <Pages>3</Pages>
  <Words>728</Words>
  <Characters>4151</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139</cp:revision>
  <dcterms:created xsi:type="dcterms:W3CDTF">2016-03-30T00:33:00Z</dcterms:created>
  <dcterms:modified xsi:type="dcterms:W3CDTF">2016-04-02T01:02:00Z</dcterms:modified>
</cp:coreProperties>
</file>